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052F" w14:textId="0C7CDE9D" w:rsidR="00F74171" w:rsidRPr="00DA6EDB" w:rsidRDefault="0091037F" w:rsidP="0091037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A6EDB">
        <w:rPr>
          <w:rFonts w:asciiTheme="minorHAnsi" w:hAnsiTheme="minorHAnsi" w:cstheme="minorHAnsi"/>
          <w:b/>
          <w:bCs/>
          <w:sz w:val="20"/>
          <w:szCs w:val="20"/>
        </w:rPr>
        <w:t xml:space="preserve">Załącznik nr 4 do Zapytania Ofertowego </w:t>
      </w:r>
    </w:p>
    <w:p w14:paraId="441671FD" w14:textId="550F17A6" w:rsidR="00DA6EDB" w:rsidRPr="00DA6EDB" w:rsidRDefault="00DA6EDB" w:rsidP="00DA6EDB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DA6EDB">
        <w:rPr>
          <w:rFonts w:asciiTheme="minorHAnsi" w:hAnsiTheme="minorHAnsi" w:cstheme="minorHAnsi"/>
          <w:b/>
          <w:bCs/>
        </w:rPr>
        <w:t xml:space="preserve">Znak sprawy: </w:t>
      </w:r>
      <w:r w:rsidRPr="00DA6EDB">
        <w:rPr>
          <w:rFonts w:asciiTheme="minorHAnsi" w:hAnsiTheme="minorHAnsi" w:cstheme="minorHAnsi"/>
          <w:b/>
          <w:bCs/>
        </w:rPr>
        <w:t>16</w:t>
      </w:r>
      <w:r w:rsidRPr="00DA6EDB">
        <w:rPr>
          <w:rFonts w:asciiTheme="minorHAnsi" w:hAnsiTheme="minorHAnsi" w:cstheme="minorHAnsi"/>
          <w:b/>
          <w:bCs/>
        </w:rPr>
        <w:t>/ZP/WŁ/D/23</w:t>
      </w:r>
    </w:p>
    <w:p w14:paraId="7651C4B8" w14:textId="77777777" w:rsidR="0091037F" w:rsidRPr="004D7A66" w:rsidRDefault="0091037F" w:rsidP="00DA6ED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35" w:type="dxa"/>
        <w:tblInd w:w="-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5340"/>
        <w:gridCol w:w="2130"/>
        <w:gridCol w:w="2160"/>
      </w:tblGrid>
      <w:tr w:rsidR="00F74171" w:rsidRPr="004D7A66" w14:paraId="6A3C54FA" w14:textId="77777777" w:rsidTr="0091037F">
        <w:trPr>
          <w:cantSplit/>
          <w:trHeight w:val="63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C89E9C" w14:textId="77777777" w:rsidR="00F74171" w:rsidRPr="004D7A66" w:rsidRDefault="00DE28FE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79ABE7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WYMAGANE PARAMETRY I WARUNKI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C47F9B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PARAMETR WYMAGANY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02A1D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OFEROWANE PARAMETRY</w:t>
            </w:r>
          </w:p>
        </w:tc>
      </w:tr>
      <w:tr w:rsidR="00F74171" w:rsidRPr="004D7A66" w14:paraId="7594D782" w14:textId="77777777" w:rsidTr="004D7A66">
        <w:trPr>
          <w:cantSplit/>
          <w:trHeight w:val="635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794EEBC" w14:textId="77777777" w:rsidR="00F74171" w:rsidRPr="004D7A66" w:rsidRDefault="00F74171" w:rsidP="004D7A66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7977C10" w14:textId="3BD7C1F6" w:rsidR="00F74171" w:rsidRPr="004D7A66" w:rsidRDefault="00DE28FE" w:rsidP="0091037F">
            <w:pPr>
              <w:pStyle w:val="Tre"/>
              <w:widowControl w:val="0"/>
              <w:tabs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</w:tabs>
              <w:spacing w:before="60" w:after="60"/>
              <w:ind w:left="360" w:hanging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Fotel ginekologiczny z ułatwieniami dla osób z</w:t>
            </w:r>
            <w:r w:rsidR="0091037F"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niepełnosprawnościami-1 szt.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14:paraId="297F3C85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Podać nazwę</w:t>
            </w:r>
          </w:p>
          <w:p w14:paraId="11417178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</w:p>
          <w:p w14:paraId="16AAB015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2D31E4E8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E27527F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798EC4C" w14:textId="77777777" w:rsidTr="0091037F">
        <w:trPr>
          <w:cantSplit/>
          <w:trHeight w:val="44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C7C5A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B78B6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Fotel przeznaczony do przeprowadzania badań i zabiegów ginekologicznych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B2CD29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57F13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83208BF" w14:textId="77777777" w:rsidTr="0091037F">
        <w:trPr>
          <w:cantSplit/>
          <w:trHeight w:val="44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ADE4C4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2E2626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Długość całkowita leża w pozycji poziomej bez segmentu podudzia: 1280 mm (± 30 mm).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7A2558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77AE3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F660D9E" w14:textId="77777777" w:rsidTr="0091037F">
        <w:trPr>
          <w:cantSplit/>
          <w:trHeight w:val="24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6364B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DDA9D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Całkowita szerokość leża: 740 mm (± 30 mm 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9B210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0ED8C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50725078" w14:textId="77777777" w:rsidTr="0091037F">
        <w:trPr>
          <w:cantSplit/>
          <w:trHeight w:val="50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25469B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128AD6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Regulacja wysokości siedziska w pozycji fotelowej:</w:t>
            </w:r>
          </w:p>
          <w:p w14:paraId="70652E79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560mm – 890mm ( ±30 mm 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4C606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DCDF0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45BD8036" w14:textId="77777777" w:rsidTr="0091037F">
        <w:trPr>
          <w:cantSplit/>
          <w:trHeight w:val="50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85F518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869F7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Regulacja wysokości leża w pozycji poziomej:</w:t>
            </w:r>
          </w:p>
          <w:p w14:paraId="25A6172D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760mm – 1090mm ( ±30 mm 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D3E925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41B71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C2A6CA5" w14:textId="77777777" w:rsidTr="0091037F">
        <w:trPr>
          <w:cantSplit/>
          <w:trHeight w:val="88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C805F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056D71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pozycji fotelowej możliwość uzyskania bardzo niskiego położenia przedniej krawędzi siedziska – przynajmniej 400mm – w celu ułatwienia pacjentce wsiadania na fotel.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452FB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0333C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722501A" w14:textId="77777777" w:rsidTr="0091037F">
        <w:trPr>
          <w:cantSplit/>
          <w:trHeight w:val="50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96ECDB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094B39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Regulacja kąta oparcia pleców od -10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65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697B65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(±  5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3B8312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246D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233CCEE2" w14:textId="77777777" w:rsidTr="0091037F">
        <w:trPr>
          <w:cantSplit/>
          <w:trHeight w:val="24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67BB81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911756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Kąt pochylenia siedziska: </w:t>
            </w:r>
            <w:r w:rsidRPr="004D7A66">
              <w:rPr>
                <w:rFonts w:asciiTheme="minorHAnsi" w:eastAsia="Arial Unicode MS" w:hAnsiTheme="minorHAnsi" w:cstheme="minorHAnsi"/>
                <w:color w:val="008000"/>
                <w:kern w:val="0"/>
                <w:sz w:val="20"/>
                <w:szCs w:val="20"/>
                <w:u w:color="008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 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10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 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(±  5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8FF0E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9A7E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5E47B0F6" w14:textId="77777777" w:rsidTr="0091037F">
        <w:trPr>
          <w:cantSplit/>
          <w:trHeight w:val="24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9785C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B4D78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Przechył </w:t>
            </w:r>
            <w:proofErr w:type="spellStart"/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Trendelenburga</w:t>
            </w:r>
            <w:proofErr w:type="spellEnd"/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: min. 10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7CBBD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CEA8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5EDA762B" w14:textId="77777777" w:rsidTr="0091037F">
        <w:trPr>
          <w:cantSplit/>
          <w:trHeight w:val="24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5CB477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84370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Przechył anty-Trendelenburga : min. 60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02D36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33B65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0658DF3C" w14:textId="77777777" w:rsidTr="0091037F">
        <w:trPr>
          <w:cantSplit/>
          <w:trHeight w:val="2168"/>
        </w:trPr>
        <w:tc>
          <w:tcPr>
            <w:tcW w:w="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43FB6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3D1F22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Funkcje fotela realizowane za pomocą ręcznego pilota przewodowego oraz przewodowych sterowników nożnych, poprzez siłowniki elektryczne na napięcie stałe 24V:</w:t>
            </w:r>
          </w:p>
          <w:p w14:paraId="29E01220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regulacja wysokości fotela</w:t>
            </w:r>
          </w:p>
          <w:p w14:paraId="14242700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niezależna regulacja kata pochylenia siedziska</w:t>
            </w:r>
          </w:p>
          <w:p w14:paraId="49F8E884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regulacja przechyłów Trendelenburga i anty-Trendelenburga przy jednoczesnej  zmianie kąta oparcia pleców i segmentu siedziska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CEEA9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CBA03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D870EA" w14:textId="4AC1293B" w:rsidR="00DE28FE" w:rsidRPr="004D7A66" w:rsidRDefault="00DE28FE">
      <w:pPr>
        <w:rPr>
          <w:rFonts w:asciiTheme="minorHAnsi" w:hAnsiTheme="minorHAnsi" w:cstheme="minorHAnsi"/>
          <w:sz w:val="20"/>
          <w:szCs w:val="20"/>
        </w:rPr>
        <w:sectPr w:rsidR="00DE28FE" w:rsidRPr="004D7A66" w:rsidSect="00DE28FE">
          <w:headerReference w:type="default" r:id="rId8"/>
          <w:headerReference w:type="first" r:id="rId9"/>
          <w:pgSz w:w="11906" w:h="16838"/>
          <w:pgMar w:top="1134" w:right="1134" w:bottom="1134" w:left="1134" w:header="0" w:footer="0" w:gutter="0"/>
          <w:cols w:space="708"/>
          <w:formProt w:val="0"/>
          <w:titlePg/>
          <w:docGrid w:linePitch="326"/>
        </w:sectPr>
      </w:pPr>
    </w:p>
    <w:p w14:paraId="0E24B24A" w14:textId="77777777" w:rsidR="00DE28FE" w:rsidRPr="004D7A66" w:rsidRDefault="00DE28F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35" w:type="dxa"/>
        <w:tblInd w:w="-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115"/>
        <w:gridCol w:w="2130"/>
        <w:gridCol w:w="2160"/>
      </w:tblGrid>
      <w:tr w:rsidR="00F74171" w:rsidRPr="004D7A66" w14:paraId="1C395F4C" w14:textId="77777777" w:rsidTr="0091037F">
        <w:trPr>
          <w:cantSplit/>
          <w:trHeight w:val="2168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78A19E" w14:textId="7206E8FA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DCF34E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Ręczny pilot przewodowy wyposażony w dodatkowe funkcje uzyskiwane z jednego (osobnego dla każdej funkcji) przycisku:</w:t>
            </w:r>
          </w:p>
          <w:p w14:paraId="576EC70F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tzw. pozycja startowa – fotel uzyskuje najniższą wysokość</w:t>
            </w:r>
          </w:p>
          <w:p w14:paraId="4FD76E7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pozycja antyszokowa – wypoziomowane segmenty fotela oraz przejście do pozycji Trendelenburga</w:t>
            </w:r>
          </w:p>
          <w:p w14:paraId="16B62AF8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przycisk służący do zapisania (zapamiętania) dowolnej, ustalonej pozycji fotela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9B2E1B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49CA0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B48DD78" w14:textId="77777777">
        <w:trPr>
          <w:cantSplit/>
          <w:trHeight w:val="1331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09B0C9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0087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Konstrukcja fotela wykonana ze stali węglowej lakierowanej proszkowo z użyciem lakieru z nanotechnologią srebra powodującą hamowanie namnażania bakterii i wirusów. Dodatki antybakteryjne muszą być integralną zawartością składu lakieru.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E21B05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35B78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AACB8CB" w14:textId="77777777">
        <w:trPr>
          <w:cantSplit/>
          <w:trHeight w:val="20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4F406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26332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Konstrukcja nośna fotela i podstawa osłonięte obudową z tworzywa wykonanego z zastosowaniem antybakteryjnej nanotechnologii srebra powodującej hamowanie namnażania się bakterii i wirusów. Dodatek antybakteryjny musi być integralną zawartością składu tworzywa i zapewniać </w:t>
            </w:r>
            <w:r w:rsidRPr="004D7A66">
              <w:rPr>
                <w:rFonts w:asciiTheme="minorHAnsi" w:eastAsia="Arial Unicode MS" w:hAnsiTheme="minorHAnsi" w:cstheme="minorHAnsi"/>
                <w:color w:val="221F1F"/>
                <w:kern w:val="0"/>
                <w:sz w:val="20"/>
                <w:szCs w:val="20"/>
                <w:u w:color="221F1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powolne uwalnianie jonów srebra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9D446E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Osłony także w części siedzeniowej i z tyłu oparcia pleców.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13900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A578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6C79CCB" w14:textId="77777777">
        <w:trPr>
          <w:cantSplit/>
          <w:trHeight w:val="176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3A3988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E04EE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Fotel mobilny dzięki trzem kołom (dwa koła kierunkowe do jazdy na wprost oraz jedno koło skrętne) zabudowanym w podstawie. Koła nie wystają poza obrys fotela – przez co nie utrudniają pracy operatora.  Blokowanie oraz odblokowanie podstawy fotela za pomocą dźwigni nożnej umieszczonej w podstawie od strony oparcia pleców.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FCEDE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FDB2A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EC6F291" w14:textId="77777777">
        <w:trPr>
          <w:cantSplit/>
          <w:trHeight w:val="66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D6FCFB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B3DC82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Oparcie pleców i siedzenie wyposażone po obu stronach w listwy do mocowania wyposażenia dodatkowego.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1F5152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FBEC8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4CB1C197" w14:textId="77777777">
        <w:trPr>
          <w:cantSplit/>
          <w:trHeight w:val="4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54A4E0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61D7D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Możliwość wyposażenia fotela w podpórkę ręki, wieszak kroplówki.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5FE68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DA5E3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01504AAD" w14:textId="77777777">
        <w:trPr>
          <w:cantSplit/>
          <w:trHeight w:val="320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5CACAC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93520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Tapicerka bezszwowa (możliwość wyboru z minimum pięciu kolorów), wykonana z materiału nieprzemakalnego z dodatkami bakterio i grzybobójczymi ograniczającymi rozprzestrzenianie się szczepu MRSA i bakterii E.coli. </w:t>
            </w: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Tapicerka niepalna zgodnie z normą BS 5852 poziom CRIB 5 (Źródło zaprószenia 5). </w:t>
            </w:r>
          </w:p>
          <w:p w14:paraId="6957E304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Właściwości ograniczające rozprzestrzenianie się szczepu MRSA i bakterii E.coli oraz niepalności potwierdzone certyfikatami wydanymi  przez niezależne uprawnione do tego podmioty. Certyfikaty dołączyć do oferty.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CFAD9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05456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50FC669" w14:textId="77777777">
        <w:trPr>
          <w:cantSplit/>
          <w:trHeight w:val="88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D83C0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4195E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 oparciem pleców zabudowany zasobnik na rolkę papierowego podkładu (podkład niewidoczny z zewnątrz). Zapewniony łatwy dostęp do wymiany podkładu.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0E0E76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BB1A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4178BF" w14:textId="77777777" w:rsidR="008D0F76" w:rsidRPr="004D7A66" w:rsidRDefault="008D0F76">
      <w:pPr>
        <w:widowControl w:val="0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  <w:sectPr w:rsidR="008D0F76" w:rsidRPr="004D7A66" w:rsidSect="00DE28FE">
          <w:headerReference w:type="first" r:id="rId10"/>
          <w:pgSz w:w="11906" w:h="16838"/>
          <w:pgMar w:top="1134" w:right="1134" w:bottom="1134" w:left="1134" w:header="0" w:footer="0" w:gutter="0"/>
          <w:cols w:space="708"/>
          <w:formProt w:val="0"/>
          <w:titlePg/>
          <w:docGrid w:linePitch="326"/>
        </w:sectPr>
      </w:pPr>
    </w:p>
    <w:tbl>
      <w:tblPr>
        <w:tblW w:w="10035" w:type="dxa"/>
        <w:tblInd w:w="-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115"/>
        <w:gridCol w:w="2130"/>
        <w:gridCol w:w="2160"/>
      </w:tblGrid>
      <w:tr w:rsidR="00F74171" w:rsidRPr="004D7A66" w14:paraId="06BFC9B4" w14:textId="77777777" w:rsidTr="0091037F">
        <w:trPr>
          <w:cantSplit/>
          <w:trHeight w:val="248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3B8EA0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B59D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spacing w:before="120" w:after="120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Bezpieczne obciążenie fotela: min. 200kg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12F635" w14:textId="77777777" w:rsidR="00F74171" w:rsidRPr="004D7A66" w:rsidRDefault="00DE28FE">
            <w:pPr>
              <w:widowControl w:val="0"/>
              <w:tabs>
                <w:tab w:val="left" w:pos="852"/>
                <w:tab w:val="left" w:pos="1560"/>
              </w:tabs>
              <w:suppressAutoHyphens w:val="0"/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TAK, PODAĆ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C2C65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45A53A1A" w14:textId="77777777">
        <w:trPr>
          <w:cantSplit/>
          <w:trHeight w:val="180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9BBE9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9A91FE" w14:textId="77777777" w:rsidR="00F74171" w:rsidRPr="004D7A66" w:rsidRDefault="00DE28FE">
            <w:pPr>
              <w:pStyle w:val="Domyln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 w:line="240" w:lineRule="auto"/>
              <w:ind w:right="144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Wyposażenie fotela:</w:t>
            </w:r>
          </w:p>
          <w:p w14:paraId="1CDF8788" w14:textId="77777777" w:rsidR="00F74171" w:rsidRPr="004D7A66" w:rsidRDefault="00DE28FE">
            <w:pPr>
              <w:pStyle w:val="Domylne"/>
              <w:widowControl w:val="0"/>
              <w:spacing w:before="120" w:line="240" w:lineRule="auto"/>
              <w:ind w:left="218" w:right="144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- Miska ginekologiczna ze stali nierdzewnej </w:t>
            </w:r>
          </w:p>
          <w:p w14:paraId="465F201B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ind w:left="218" w:right="144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- Papierowy podkład w rolce</w:t>
            </w:r>
          </w:p>
          <w:p w14:paraId="4A5F9263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ind w:left="218" w:right="144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- Podpórki stopy bez regulacji długości ramienia </w:t>
            </w:r>
          </w:p>
          <w:p w14:paraId="4F7FACFE" w14:textId="77777777" w:rsidR="00F74171" w:rsidRPr="004D7A66" w:rsidRDefault="00DE28FE">
            <w:pPr>
              <w:pStyle w:val="Domylne"/>
              <w:widowControl w:val="0"/>
              <w:spacing w:before="0" w:after="120" w:line="240" w:lineRule="auto"/>
              <w:ind w:left="218" w:right="144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- Podnóżek lakierowany ze stopniem tapicerowanym w kolorze tapicerki fotela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1C5B9F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3CA51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5C7DF40" w14:textId="77777777">
        <w:trPr>
          <w:cantSplit/>
          <w:trHeight w:val="88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B2C585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0637F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Dokumenty (raporty techniczne, karty charakterystyki itp.) potwierdzające antybakteryjność lakieru i tworzywa (dołączyć do oferty)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05D36F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D0A11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170C402" w14:textId="77777777">
        <w:trPr>
          <w:cantSplit/>
          <w:trHeight w:val="4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C997B" w14:textId="77777777" w:rsidR="00F74171" w:rsidRPr="004D7A66" w:rsidRDefault="00F74171">
            <w:pPr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28C7A5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Powierzchnie fotela odporne na środki dezynfekcyjne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7FD51E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A102" w14:textId="77777777" w:rsidR="00F74171" w:rsidRPr="004D7A66" w:rsidRDefault="00F7417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9C417F7" w14:textId="77777777" w:rsidTr="004D7A66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14:paraId="0E1C6B5A" w14:textId="77777777" w:rsidR="00F74171" w:rsidRPr="004D7A66" w:rsidRDefault="00F74171" w:rsidP="004D7A66">
            <w:pPr>
              <w:pStyle w:val="Zawartoramki"/>
              <w:widowControl w:val="0"/>
              <w:suppressAutoHyphens w:val="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14:paraId="0641FCD4" w14:textId="77777777" w:rsidR="004D7A66" w:rsidRPr="004D7A66" w:rsidRDefault="004D7A66" w:rsidP="004D7A66">
            <w:pPr>
              <w:pStyle w:val="Zawartoramki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A119A83" w14:textId="77777777" w:rsidR="004D7A66" w:rsidRPr="004D7A66" w:rsidRDefault="004D7A66" w:rsidP="004D7A66">
            <w:pPr>
              <w:pStyle w:val="Zawartoramki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34F2173" w14:textId="2C8D0BFC" w:rsidR="00F74171" w:rsidRPr="004D7A66" w:rsidRDefault="00DE28FE" w:rsidP="004D7A66">
            <w:pPr>
              <w:pStyle w:val="Zawartoramki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Leżanka z elektrycznie regulowaną wysokością i pozycją fotelową – 1 szt.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14:paraId="3DC33D1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Podać nazwę</w:t>
            </w:r>
          </w:p>
          <w:p w14:paraId="060BDFE5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</w:p>
          <w:p w14:paraId="109918AE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5C547F6F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produkcji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0A9B651" w14:textId="77777777" w:rsidR="00F74171" w:rsidRPr="004D7A66" w:rsidRDefault="00F74171">
            <w:pPr>
              <w:pStyle w:val="Zawartoramki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4171" w:rsidRPr="004D7A66" w14:paraId="6B758D3D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85710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90F639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Leżanka trzysegmentowa umożliwiająca uzyskanie pozycji fotelowej, o konstrukcji na dwóch ramionach.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2DAD4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19CB5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DAB4254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853ED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85AD4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Regulacja wysokości elektryczna za pomocą siłownika elektrycznego.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1458A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5A6C1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B0E63EB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C9969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62597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Blat leżanki trzyczęściowy wraz z dwoma podłokietnikami opuszczanymi poniżej poziomu leża. Podłokietniki zlokalizowane bezpośrednio przy segmencie głowy.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4CE088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E909B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2B6E858F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C37DD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97FF1D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Leżanka wyposażona w otwór z zatyczką w podgłówku oraz w leżu.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22CFAE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61F60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0D02B7DF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69711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DE3207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Podgłówek regulowany sprężyną gazową.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221FD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ED309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DA700AF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5490F2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4970D4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Tylna część leża regulowana sprężyną gazową.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A317D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92BEE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6519EC3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20E66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F1AD9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Leżanka wyposażona w uchwyty na pasy do stabilizacji po obu stronach leża.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5CEB9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86B85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65C944D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489B0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2FF87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 xml:space="preserve">Leżanka wyposażona w tapicerkę skóropodobną zmywalną do dezynfekcji. Materiał o zastosowaniu medycznym, powlekany PCW o podwyższonej odporności na płyny ustrojowe, oleje, alkohol, a także środki dezynfekcyjne zawierające aktywny chlor. </w:t>
            </w:r>
          </w:p>
          <w:p w14:paraId="54F1A8AC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Materiał Odporny na zapalenie (norma PN-EN 1021-1 lub równoważna)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br/>
              <w:t>* odporny na rozdarcia (norma PN-EN ISO 4674-1 lub równoważna).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br/>
              <w:t>* odporny na ścieranie (norma PN-EN ISO 5470-2, PN-EN 12947-4 lub równoważne).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br/>
              <w:t>Materiał zbadany pod kątem substancji szkodliwych (certyfikat OEKO-TEX, STANDARD 100 lub równoważne). </w:t>
            </w:r>
          </w:p>
          <w:p w14:paraId="55E0A507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Nie zawiera: ftalanów - DEHP, BBP, DBP, DIBP, DINP, DIDP, DNOP.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br/>
              <w:t>Nie zawiera: związków - AZO, PCP, PAH, PBDEs, PBBs.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br/>
              <w:t>Nie zawiera: pierwiastków szkodliwych zgodnie z normą EN-71-3 lub równoważne.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br/>
              <w:t>Nie zawiera: lateksu.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27CF84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0C9DA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CCAFD4D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21B38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CB3DF6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Leżanka wyposażona w cztery regulowane stopki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4E1B5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3A057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54962EF5" w14:textId="77777777" w:rsidTr="0091037F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26448B1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C458058" w14:textId="77777777" w:rsidR="00F74171" w:rsidRPr="004D7A66" w:rsidRDefault="00DE28FE">
            <w:pPr>
              <w:pStyle w:val="Domylne"/>
              <w:widowControl w:val="0"/>
              <w:spacing w:before="0" w:after="23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FFFFF"/>
              </w:rPr>
              <w:t>Pilot ręczny do elektrycznej regulacji wysokości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159AC33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3000AA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196C845" w14:textId="77777777" w:rsidTr="0091037F">
        <w:trPr>
          <w:cantSplit/>
          <w:trHeight w:val="248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94457F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AE077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 xml:space="preserve">Uchwyt na papier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23270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5BA3F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C2697F7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8DE08C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EC40D7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eastAsia="Arial" w:hAnsiTheme="minorHAnsi" w:cstheme="minorHAnsi"/>
                <w:sz w:val="20"/>
                <w:szCs w:val="20"/>
                <w:u w:color="000000"/>
                <w:shd w:val="clear" w:color="auto" w:fill="FEFFFE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Wymiary:</w:t>
            </w:r>
          </w:p>
          <w:p w14:paraId="0B8033C0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Długość całkowita: 200 cm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2cm)</w:t>
            </w:r>
          </w:p>
          <w:p w14:paraId="504E16B4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Szerokość: 69 cm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2cm)</w:t>
            </w:r>
          </w:p>
          <w:p w14:paraId="5EC9DBF1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6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Wysokość: 60 - 84 cm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2cm)</w:t>
            </w:r>
          </w:p>
          <w:p w14:paraId="0107A39E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7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Długość segmentu nożnego: 96 cm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2cm)</w:t>
            </w:r>
          </w:p>
          <w:p w14:paraId="1D1C8991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8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Długość segmentu środkowego: 50 cm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2cm)</w:t>
            </w:r>
          </w:p>
          <w:p w14:paraId="6AD636BF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9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Długość segmentu głowy: 47cm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±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 xml:space="preserve"> 2cm)</w:t>
            </w:r>
          </w:p>
          <w:p w14:paraId="36FF3622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20"/>
              </w:numPr>
              <w:spacing w:before="0" w:line="240" w:lineRule="auto"/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</w:rPr>
            </w:pP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</w:rPr>
              <w:t>Regulacja kąta nachylenia podnóżka: 0</w:t>
            </w: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  <w:lang w:val="it-IT"/>
              </w:rPr>
              <w:t xml:space="preserve">° </w:t>
            </w: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  <w:lang w:val="ru-RU"/>
              </w:rPr>
              <w:t>- 80</w:t>
            </w: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  <w:lang w:val="it-IT"/>
              </w:rPr>
              <w:t>°</w:t>
            </w: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</w:rPr>
              <w:t xml:space="preserve">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</w:rPr>
              <w:t>2</w:t>
            </w: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  <w:lang w:val="it-IT"/>
              </w:rPr>
              <w:t>°</w:t>
            </w: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</w:rPr>
              <w:t>)</w:t>
            </w:r>
          </w:p>
          <w:p w14:paraId="77CC986E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21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Regulacja kąta nachylenia zagłówka: -60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  <w:lang w:val="it-IT"/>
              </w:rPr>
              <w:t xml:space="preserve">°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  <w:lang w:val="ru-RU"/>
              </w:rPr>
              <w:t>- 45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  <w:lang w:val="it-IT"/>
              </w:rPr>
              <w:t>°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 xml:space="preserve">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2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  <w:lang w:val="it-IT"/>
              </w:rPr>
              <w:t>°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)</w:t>
            </w:r>
          </w:p>
          <w:p w14:paraId="7F00AB3E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22"/>
              </w:numPr>
              <w:spacing w:before="0" w:line="240" w:lineRule="auto"/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  <w:lang w:val="de-DE"/>
              </w:rPr>
            </w:pP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  <w:lang w:val="de-DE"/>
              </w:rPr>
              <w:t xml:space="preserve">Waga: </w:t>
            </w: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</w:rPr>
              <w:t>max. 98 kg</w:t>
            </w:r>
          </w:p>
          <w:p w14:paraId="57B67051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23"/>
              </w:numPr>
              <w:spacing w:before="0" w:line="240" w:lineRule="auto"/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</w:rPr>
            </w:pPr>
            <w:r w:rsidRPr="004D7A66">
              <w:rPr>
                <w:rFonts w:asciiTheme="minorHAnsi" w:hAnsiTheme="minorHAnsi" w:cstheme="minorHAnsi"/>
                <w:color w:val="252525"/>
                <w:sz w:val="20"/>
                <w:szCs w:val="20"/>
                <w:u w:color="000000"/>
                <w:shd w:val="clear" w:color="auto" w:fill="FFFFFF"/>
              </w:rPr>
              <w:t>Dopuszczalne obciążenie (regulacja elektryczna): min. 150 kg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FCAF1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92829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4B2CD911" w14:textId="77777777" w:rsidTr="004D7A66">
        <w:trPr>
          <w:cantSplit/>
          <w:trHeight w:val="635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FA0CE39" w14:textId="77777777" w:rsidR="00F74171" w:rsidRPr="004D7A66" w:rsidRDefault="00F74171" w:rsidP="004D7A66">
            <w:pPr>
              <w:pStyle w:val="Zawartoramki"/>
              <w:widowControl w:val="0"/>
              <w:suppressAutoHyphens w:val="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7144557" w14:textId="6A694CF0" w:rsidR="00F74171" w:rsidRPr="004D7A66" w:rsidRDefault="00DE28FE" w:rsidP="004D7A66">
            <w:pPr>
              <w:pStyle w:val="Zawartoramki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 platformowa dla osób z niepełnosprawnościami – 1 szt.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14:paraId="2FB4CBFC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Podać nazwę</w:t>
            </w:r>
          </w:p>
          <w:p w14:paraId="460250EC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</w:p>
          <w:p w14:paraId="61E7476C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00ABE456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produkcji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D637282" w14:textId="77777777" w:rsidR="00F74171" w:rsidRPr="004D7A66" w:rsidRDefault="00F74171">
            <w:pPr>
              <w:pStyle w:val="Zawartoramki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4171" w:rsidRPr="004D7A66" w14:paraId="1964BBD0" w14:textId="77777777">
        <w:trPr>
          <w:cantSplit/>
          <w:trHeight w:val="66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03F70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E727F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Elektroniczna waga platformowa do ważenia pacjentów bariatrycznych oraz osób poruszających się na wózku.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DB3E90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BFEA3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2470BFF5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5D322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19E83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 xml:space="preserve">Produkt legalizowany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2AD54A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55F95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2BB0742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80D1FA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43199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Wyrób medyczny zgodnie z dyrektywą 93/42/EWG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F82E4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D232B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6109E42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23243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F1286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 xml:space="preserve">Nośność min. 300 kg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684E2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4A2A7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4B938FA1" w14:textId="77777777">
        <w:trPr>
          <w:cantSplit/>
          <w:trHeight w:val="4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942FA8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F5062B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Boczne barierki boczne zabezpieczające przed zsunięciem się wózka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FA53B2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B6B9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96466AD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9E4B5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7F00F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Funkcja HOLD 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515679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F56DD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0D681394" w14:textId="77777777">
        <w:trPr>
          <w:cantSplit/>
          <w:trHeight w:val="4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3E792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79518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Działka elementarna 100 g (zakres 1), 200 g (zakres 2)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br/>
              <w:t xml:space="preserve">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±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 xml:space="preserve"> 5g)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F9761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F4007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BDCB026" w14:textId="77777777">
        <w:trPr>
          <w:cantSplit/>
          <w:trHeight w:val="4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C3CFBB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53744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Zakres TARA 200 kg (zakres 1), 300 kg (zakres 2) 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5g)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5E8C4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FA8D5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6D4140A" w14:textId="77777777">
        <w:trPr>
          <w:cantSplit/>
          <w:trHeight w:val="4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5E6131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C38844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Wymiary wyświetlacza (szer. x wys. x głęb.)  154 x 55 x 120 mm.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5mm)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4F6F19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5D61E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2535A189" w14:textId="77777777">
        <w:trPr>
          <w:cantSplit/>
          <w:trHeight w:val="4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1A6FE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400C35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Wymiary platformy (szer. x wys. x głęb.) 800 x 55 x 965 mm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5mm)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10DFE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AC38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459DA73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2B94C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0B58BF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Wysokość cyfr 20 mm.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±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 xml:space="preserve"> 1mm)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5883CE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56FAB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267B1AA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1E33C2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48C57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 xml:space="preserve">Masa własna max. 28 kg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78D0FA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5EBE6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554DFEA" w14:textId="77777777">
        <w:trPr>
          <w:cantSplit/>
          <w:trHeight w:val="2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17C22A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0A552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Zasilacz w zestawie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52E906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  <w:tab w:val="left" w:pos="2268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2416D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F9D0AD0" w14:textId="77777777" w:rsidTr="004D7A66">
        <w:trPr>
          <w:cantSplit/>
          <w:trHeight w:val="635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41F14BC" w14:textId="77777777" w:rsidR="00F74171" w:rsidRPr="004D7A66" w:rsidRDefault="00F74171" w:rsidP="004D7A66">
            <w:pPr>
              <w:pStyle w:val="Zawartoramki"/>
              <w:widowControl w:val="0"/>
              <w:suppressAutoHyphens w:val="0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76B4C89" w14:textId="64B97484" w:rsidR="00F74171" w:rsidRPr="004D7A66" w:rsidRDefault="00DE28FE" w:rsidP="004D7A66">
            <w:pPr>
              <w:pStyle w:val="Zawartoramki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Podnośnik pacjenta mobilny – 1 szt.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14:paraId="7A63EE3F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Podać nazwę</w:t>
            </w:r>
          </w:p>
          <w:p w14:paraId="66B7D5D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</w:p>
          <w:p w14:paraId="35940CD9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0BBDB5F4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produkcji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7FA124F" w14:textId="77777777" w:rsidR="00F74171" w:rsidRPr="004D7A66" w:rsidRDefault="00F74171">
            <w:pPr>
              <w:pStyle w:val="Zawartoramki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  <w:rPr>
                <w:rFonts w:asciiTheme="minorHAnsi" w:eastAsia="Arial Unicode MS" w:hAnsiTheme="minorHAnsi" w:cstheme="minorHAnsi"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74171" w:rsidRPr="004D7A66" w14:paraId="4640035C" w14:textId="77777777" w:rsidTr="0091037F">
        <w:trPr>
          <w:cantSplit/>
          <w:trHeight w:val="888"/>
        </w:trPr>
        <w:tc>
          <w:tcPr>
            <w:tcW w:w="6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6B4842F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63FE8E0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Elektryczny podnośnik o udźwigu 180 kg wykonany  na bardzo solidnej konstrukcji stalowej, przeznaczonej do ponadstandardowych obciążeń, zapewniający komfort i bezpieczeństwo pacjenta.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CD59F22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46B950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FDCD286" w14:textId="77777777" w:rsidTr="0091037F">
        <w:trPr>
          <w:cantSplit/>
          <w:trHeight w:val="668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CDBD56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E548B6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Podnośnik elektryczny posiadający składaną podstawę, dzięki której łatwo można go złożyć gdy nie jest potrzebny lub też schować.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2337FF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80F38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8CB1F16" w14:textId="77777777">
        <w:trPr>
          <w:cantSplit/>
          <w:trHeight w:val="66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55033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26F32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Podnośnik wyposażony jest w wygodne nosidło dla pacjenta, zapewniające doskonała asekurację użytkownika podczas transferu. Nosidło siatkowe z podparciem głowy.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0B39E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7A829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43DE48A6" w14:textId="77777777">
        <w:trPr>
          <w:cantSplit/>
          <w:trHeight w:val="22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7461F0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DE10F4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Podnośnik sterowany elektrycznie.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D0F2C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DD1B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7016BF5" w14:textId="77777777">
        <w:trPr>
          <w:cantSplit/>
          <w:trHeight w:val="22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95DB40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90303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Podnośnik wykonany ze stali nierdzewnej proszkowanej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C55EFC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9BBAC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5FED3D01" w14:textId="77777777">
        <w:trPr>
          <w:cantSplit/>
          <w:trHeight w:val="4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9771DE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81FA7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Podnośnik wyposażony w zasilanie akumulatorowe. Wyjmowana bateria.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E30085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A04A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871DFA2" w14:textId="77777777">
        <w:trPr>
          <w:cantSplit/>
          <w:trHeight w:val="22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4A4587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A10AD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Funkcja awaryjnego zatrzymania.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3EA560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1642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0C933EC6" w14:textId="77777777">
        <w:trPr>
          <w:cantSplit/>
          <w:trHeight w:val="22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D14C9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3308B6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Funkcja awaryjnego, manualnego opuszczania.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E1EF9C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1DDB5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588E77F" w14:textId="77777777">
        <w:trPr>
          <w:cantSplit/>
          <w:trHeight w:val="44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DBF97D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EF5CC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Funkcja awaryjnego opuszczania elektrycznego z panelu baterii.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84E39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ECF9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04527DE" w14:textId="77777777">
        <w:trPr>
          <w:cantSplit/>
          <w:trHeight w:val="22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5C136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218CD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Sterowanie pilotem.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E1E54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E5CA6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28B9741C" w14:textId="77777777">
        <w:trPr>
          <w:cantSplit/>
          <w:trHeight w:val="22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174823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75469" w14:textId="77777777" w:rsidR="00F74171" w:rsidRPr="004D7A66" w:rsidRDefault="00DE28FE">
            <w:pPr>
              <w:pStyle w:val="Domylne"/>
              <w:widowControl w:val="0"/>
              <w:spacing w:before="0" w:after="18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  <w:shd w:val="clear" w:color="auto" w:fill="FEFFFE"/>
              </w:rPr>
              <w:t>Łatwo rozchylana podstawa jezdna.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E16FD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4AF64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0CF21D8E" w14:textId="77777777">
        <w:trPr>
          <w:cantSplit/>
          <w:trHeight w:val="3528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1569" w14:textId="77777777" w:rsidR="00F74171" w:rsidRPr="004D7A66" w:rsidRDefault="00F74171">
            <w:pPr>
              <w:pStyle w:val="Zawartoramki"/>
              <w:widowControl w:val="0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A42AC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Parametry techniczne:</w:t>
            </w:r>
          </w:p>
          <w:p w14:paraId="0FEC9F1F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masa ca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łkowita wyrobu max. 44 kg (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1kg)</w:t>
            </w:r>
          </w:p>
          <w:p w14:paraId="03A12B8D" w14:textId="77777777" w:rsidR="00F74171" w:rsidRPr="004D7A66" w:rsidRDefault="00DE28FE">
            <w:pPr>
              <w:pStyle w:val="Domylne"/>
              <w:widowControl w:val="0"/>
              <w:spacing w:before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- dopuszczalne obciążenie min. 180 kg</w:t>
            </w:r>
          </w:p>
          <w:p w14:paraId="5910780B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długość urządzenia: 122 cm 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 2cm)</w:t>
            </w:r>
          </w:p>
          <w:p w14:paraId="67DA2432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szerokość urządzenia (zakres): 55 / 88 cm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2cm)</w:t>
            </w:r>
          </w:p>
          <w:p w14:paraId="36AB8913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wysokość urządzenia z uwzględnieniem minimalnego zasięgu ramienia: 139 cm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2cm)</w:t>
            </w:r>
          </w:p>
          <w:p w14:paraId="6DB681DB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wysokość urządzenia z uwzględnieniem maksymalnego zasięgu ramienia: 200 cm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2cm)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A0943D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zakres podnoszenia ramienia: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72 / 171 cm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2cm)</w:t>
            </w:r>
          </w:p>
          <w:p w14:paraId="6463AE5E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minimalna przestrzeń manewrowa: 140 x 140 cm 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(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±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2cm)</w:t>
            </w:r>
          </w:p>
          <w:p w14:paraId="5F252D8E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parametry akumulatora: 24Vcd. 4,5 A/h</w:t>
            </w:r>
          </w:p>
          <w:p w14:paraId="30517F85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parametry zasilania ładowarki: 230 V / 50-60 Hz</w:t>
            </w:r>
          </w:p>
          <w:p w14:paraId="4195F07A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czas ładowania akumulator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w: do 8 godzin</w:t>
            </w:r>
          </w:p>
          <w:p w14:paraId="30374606" w14:textId="77777777" w:rsidR="00F74171" w:rsidRPr="004D7A66" w:rsidRDefault="00DE28FE">
            <w:pPr>
              <w:pStyle w:val="Domylne"/>
              <w:widowControl w:val="0"/>
              <w:numPr>
                <w:ilvl w:val="0"/>
                <w:numId w:val="12"/>
              </w:num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zmierzony poziom hałasu: 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&lt; 70 dB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61584" w14:textId="77777777" w:rsidR="00F74171" w:rsidRPr="004D7A66" w:rsidRDefault="00DE28FE">
            <w:pPr>
              <w:pStyle w:val="Domylne"/>
              <w:widowControl w:val="0"/>
              <w:tabs>
                <w:tab w:val="left" w:pos="852"/>
                <w:tab w:val="left" w:pos="1560"/>
              </w:tabs>
              <w:spacing w:before="120" w:after="120" w:line="240" w:lineRule="auto"/>
              <w:ind w:left="144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451C7" w14:textId="77777777" w:rsidR="00F74171" w:rsidRPr="004D7A66" w:rsidRDefault="00F74171">
            <w:pPr>
              <w:pStyle w:val="Zawartoramki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4FBC38E1" w14:textId="77777777" w:rsidTr="004D7A66">
        <w:trPr>
          <w:cantSplit/>
          <w:trHeight w:val="780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F649765" w14:textId="77777777" w:rsidR="00F74171" w:rsidRPr="004D7A66" w:rsidRDefault="00F74171" w:rsidP="004D7A66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110CA1F" w14:textId="77777777" w:rsidR="00F74171" w:rsidRPr="004D7A66" w:rsidRDefault="00DE28FE" w:rsidP="004D7A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Wózek transportowy – 1 szt.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14:paraId="4C26C53A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Podać nazwę</w:t>
            </w:r>
          </w:p>
          <w:p w14:paraId="0669243B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Producenta</w:t>
            </w:r>
          </w:p>
          <w:p w14:paraId="0A9F9CF7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285565AE" w14:textId="77777777" w:rsidR="00F74171" w:rsidRPr="004D7A66" w:rsidRDefault="00DE28FE">
            <w:pPr>
              <w:widowControl w:val="0"/>
              <w:tabs>
                <w:tab w:val="left" w:pos="708"/>
                <w:tab w:val="left" w:pos="1416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eastAsia="Arial Unicode MS" w:hAnsiTheme="minorHAnsi" w:cstheme="minorHAnsi"/>
                <w:b/>
                <w:bCs/>
                <w:color w:val="000000"/>
                <w:kern w:val="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produkcji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F2A95A8" w14:textId="77777777" w:rsidR="00F74171" w:rsidRPr="004D7A66" w:rsidRDefault="00F741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74171" w:rsidRPr="004D7A66" w14:paraId="57C81D53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02DEEA7B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3CD622E3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Wózek przeznaczony do transportu wewnątrzszpitalnego.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7E052CC4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44EE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2C98A0FA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3319E234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0307B1B2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Długość całkowita wózka: max. 2050 mm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5938B41B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63B9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CF979DC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76645888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02A53EB7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Szerokość całkowita wózka z poręczami bocznymi: max. 800 mm.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186395C6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959D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4F3E9A56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29C4ADE3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794FA372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Szerokość materaca: min. 660 mm.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7F3E3F47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722B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345FF1E" w14:textId="77777777" w:rsidTr="0091037F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4" w:space="0" w:color="auto"/>
            </w:tcBorders>
          </w:tcPr>
          <w:p w14:paraId="2FB3B05B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4" w:space="0" w:color="auto"/>
            </w:tcBorders>
          </w:tcPr>
          <w:p w14:paraId="1B81681B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Regulacja wysokości za pomocą nożnej pompy hydraulicznej w zakresie 580 – 880 mm (± 20 mm).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4" w:space="0" w:color="auto"/>
            </w:tcBorders>
          </w:tcPr>
          <w:p w14:paraId="4E838D81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D86276" w14:textId="77777777" w:rsidR="00F74171" w:rsidRPr="004D7A66" w:rsidRDefault="00F74171">
            <w:pPr>
              <w:snapToGrid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0D0EDE04" w14:textId="77777777" w:rsidTr="0091037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F58E8DC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0E9F3EC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Oparcie pleców regulowane sprężynami gazowymi z blokadą w zakresie od 0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 do 70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 (± 3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1A3F80D3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DB33" w14:textId="77777777" w:rsidR="00F74171" w:rsidRPr="004D7A66" w:rsidRDefault="00F74171">
            <w:pPr>
              <w:snapToGrid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98B3029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0E67F28F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44D106C8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Przechył Trendelenburga: 26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0 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(± 3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21FDEE4A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593D" w14:textId="77777777" w:rsidR="00F74171" w:rsidRPr="004D7A66" w:rsidRDefault="00F74171">
            <w:pPr>
              <w:snapToGrid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5C8F2461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2BC354CF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7F9960B6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Przechył anty -Trendelenburga</w:t>
            </w:r>
            <w:r w:rsidRPr="004D7A66">
              <w:rPr>
                <w:rFonts w:asciiTheme="minorHAnsi" w:hAnsiTheme="minorHAnsi" w:cstheme="minorHAnsi"/>
                <w:color w:val="008000"/>
                <w:sz w:val="20"/>
                <w:szCs w:val="20"/>
              </w:rPr>
              <w:t xml:space="preserve">: 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0 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(± 3</w:t>
            </w:r>
            <w:r w:rsidRPr="004D7A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3A202C50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DF30" w14:textId="77777777" w:rsidR="00F74171" w:rsidRPr="004D7A66" w:rsidRDefault="00F74171">
            <w:pPr>
              <w:snapToGrid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5C96B109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7A738576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3CD3F31C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Regulacja pozycji Trendelenburga oraz anty-Trendelenburga wspomagana sprężynami gazowymi z blokadą.</w:t>
            </w:r>
          </w:p>
          <w:p w14:paraId="2A223ABC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Ergonomiczny uchwyt do pozycjonowania leża w pozycji Trendelenburga lub anty-Trendelenburga – usytuowany od strony nóg pacjenta.   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7E3415A9" w14:textId="77777777" w:rsidR="00F74171" w:rsidRPr="004D7A66" w:rsidRDefault="00DE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ECA8" w14:textId="77777777" w:rsidR="00F74171" w:rsidRPr="004D7A66" w:rsidRDefault="00F74171">
            <w:pPr>
              <w:snapToGrid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0F89EDCD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1C129577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0FFCBEFD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Wózek wykonany z profili stalowych, lakierowanych proszkowo z użyciem lakieru z nanotechnologią srebra powodującą hamowanie namnażania bakterii i wirusów.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6E37B1B2" w14:textId="77777777" w:rsidR="00F74171" w:rsidRPr="004D7A66" w:rsidRDefault="00DE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E5EF" w14:textId="77777777" w:rsidR="00F74171" w:rsidRPr="004D7A66" w:rsidRDefault="00F7417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58468D2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39747B22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44A4A0E4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Podstawa wózka obudowana wypraskami z tworzywa z zastosowaniem nanotechnologii srebra powodującej hamowanie namnażania bakterii i wirusów, z miejscem w wyprasce na podręczne rzeczy.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7ABD26FD" w14:textId="77777777" w:rsidR="00F74171" w:rsidRPr="004D7A66" w:rsidRDefault="00DE28FE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A1C9" w14:textId="77777777" w:rsidR="00F74171" w:rsidRPr="004D7A66" w:rsidRDefault="00F74171">
            <w:pPr>
              <w:snapToGrid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619127F4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23B62119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1D2089A3" w14:textId="77777777" w:rsidR="00F74171" w:rsidRPr="004D7A66" w:rsidRDefault="00DE28F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Dwusegmentowe leże wypełnione płytą laminatową umożliwiającą  wykonanie zdjęć RTG oraz przeprowadzanie reanimacji. Możliwość monitorowania klatki piersiowej pacjenta aparatem RTG z ramieniem C.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044CE59F" w14:textId="77777777" w:rsidR="00F74171" w:rsidRPr="004D7A66" w:rsidRDefault="00DE28FE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A91B" w14:textId="77777777" w:rsidR="00F74171" w:rsidRPr="004D7A66" w:rsidRDefault="00F74171">
            <w:pPr>
              <w:snapToGrid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5590F700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18B6AFDB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338533D5" w14:textId="77777777" w:rsidR="00F74171" w:rsidRPr="004D7A66" w:rsidRDefault="00DE28FE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Wózek zaopatrzony w 4 krążki odbojowe.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182252F7" w14:textId="77777777" w:rsidR="00F74171" w:rsidRPr="004D7A66" w:rsidRDefault="00DE28FE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8660" w14:textId="77777777" w:rsidR="00F74171" w:rsidRPr="004D7A66" w:rsidRDefault="00F74171">
            <w:pPr>
              <w:snapToGrid w:val="0"/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2D6AAD48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3560AB05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588DA77F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Materac o grubości min. 80 mm montowany do leża wózka za pomocą rzepów.</w:t>
            </w:r>
          </w:p>
          <w:p w14:paraId="4D5F9451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Obszycie wykonane z materiału nieprzemakalnego z dodatkami bakterio i grzybobójczymi ograniczającymi rozprzestrzenianie się szczepu MRSA i bakterii E.coli. Obszycie niepalne zgodnie z normą BS 5852 poziom CRIB 5 (Źródło zaprószenia 5). </w:t>
            </w:r>
          </w:p>
          <w:p w14:paraId="66C9D7D1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Właściwości ograniczające rozprzestrzenianie się szczepu MRSA i bakterii E.coli oraz niepalności potwierdzone certyfikatami wydanymi  przez niezależne uprawnione do tego podmioty. Certyfikaty dołączyć do oferty.</w:t>
            </w:r>
          </w:p>
          <w:p w14:paraId="68695872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Możliwość wyboru koloru obszycia materacy – wg wzornika producenta.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2C73005B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6EF6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144D31A2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70867BCB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72481660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Koła jezdne o średnicy min. 200 mm z centralną blokadą jazdy i kołem kierunkowym – 2 dźwignie blokady od strony nóg pacjenta.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528F55FD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A127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2AFF774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7075CCDF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7241699D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Dopuszczalne obciążenie wózka min. 250 kg.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527DADBC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 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EF52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D34998F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23B4EEBD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6F379B14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Wózek wyposażony w poręcze boczne wykonane z aluminium oraz odpornego tworzywa, składające się z dwóch poprzeczek poziomych oraz min. 5 pionowych.</w:t>
            </w:r>
          </w:p>
          <w:p w14:paraId="434546FA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Mechanizm zwalniania / blokowania poręczy w łatwo dostępnym miejscu – w górnej części poręczy, oznaczony kolorem żółtym lub czerwonym.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53C0B046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43E6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4D544708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25F3D5F9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16646ED3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Poręcze boczne po złożeniu nie wystają ponad powierzchnię leża – brak utrudnień przy schodzeniu z wózka lub przy transferze pacjenta z wózka na łóżko.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25FC656D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D918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505843EB" w14:textId="77777777" w:rsidTr="0091037F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4" w:space="0" w:color="auto"/>
            </w:tcBorders>
          </w:tcPr>
          <w:p w14:paraId="3535EB87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4" w:space="0" w:color="auto"/>
            </w:tcBorders>
          </w:tcPr>
          <w:p w14:paraId="709969EA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Wózek wyposażony w 4 ergonomiczne uchwyty do przetaczania – 2 od strony nóg pacjenta oraz 2 od strony głowy oraz w tunele na tacę RTG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4" w:space="0" w:color="auto"/>
            </w:tcBorders>
          </w:tcPr>
          <w:p w14:paraId="488127F9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E75FF0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32B6B29A" w14:textId="77777777" w:rsidTr="0091037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5325E05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84DC2E0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Od strony nóg metalowy ogranicznik chroniący przed zsuwaniem się materaca.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A39FC25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D914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21A8A664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25EE8BB9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4B730083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Wyposażenie wózka - Wieszak kroplówki 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15E7864C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C9E1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7B26E004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5E04024C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5AD911BF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Dokumenty (raporty techniczne, karty charakterystyki itp.) potwierdzające antybakteryjność lakieru i tworzywa (dołączyć do oferty)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548ABB0E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ECCA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171" w:rsidRPr="004D7A66" w14:paraId="033FDEF0" w14:textId="77777777">
        <w:trPr>
          <w:cantSplit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1D6CE31B" w14:textId="77777777" w:rsidR="00F74171" w:rsidRPr="004D7A66" w:rsidRDefault="00F74171">
            <w:pPr>
              <w:numPr>
                <w:ilvl w:val="0"/>
                <w:numId w:val="13"/>
              </w:numPr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</w:tcBorders>
          </w:tcPr>
          <w:p w14:paraId="75513AC7" w14:textId="77777777" w:rsidR="00F74171" w:rsidRPr="004D7A66" w:rsidRDefault="00DE28F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Powierzchnie wózka odporne na środki dezynfekcyjne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</w:tcBorders>
          </w:tcPr>
          <w:p w14:paraId="4848D86F" w14:textId="77777777" w:rsidR="00F74171" w:rsidRPr="004D7A66" w:rsidRDefault="00DE2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7A6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E2C8" w14:textId="77777777" w:rsidR="00F74171" w:rsidRPr="004D7A66" w:rsidRDefault="00F74171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584D37" w14:textId="77777777" w:rsidR="00F74171" w:rsidRDefault="00F74171">
      <w:pPr>
        <w:rPr>
          <w:rFonts w:asciiTheme="minorHAnsi" w:hAnsiTheme="minorHAnsi" w:cstheme="minorHAnsi"/>
          <w:sz w:val="20"/>
          <w:szCs w:val="20"/>
        </w:rPr>
      </w:pPr>
    </w:p>
    <w:p w14:paraId="689219CF" w14:textId="77777777" w:rsidR="0091037F" w:rsidRPr="0091037F" w:rsidRDefault="0091037F" w:rsidP="0091037F">
      <w:pPr>
        <w:widowControl w:val="0"/>
        <w:autoSpaceDN w:val="0"/>
        <w:textAlignment w:val="baseline"/>
        <w:rPr>
          <w:rFonts w:asciiTheme="minorHAnsi" w:eastAsia="SimSun" w:hAnsiTheme="minorHAnsi" w:cstheme="minorHAnsi"/>
          <w:i/>
          <w:iCs/>
          <w:kern w:val="3"/>
          <w:sz w:val="18"/>
          <w:szCs w:val="18"/>
        </w:rPr>
      </w:pPr>
      <w:r w:rsidRPr="0091037F">
        <w:rPr>
          <w:rFonts w:asciiTheme="minorHAnsi" w:eastAsia="SimSun" w:hAnsiTheme="minorHAnsi" w:cstheme="minorHAnsi"/>
          <w:b/>
          <w:bCs/>
          <w:i/>
          <w:iCs/>
          <w:kern w:val="3"/>
          <w:sz w:val="18"/>
          <w:szCs w:val="18"/>
        </w:rPr>
        <w:t>Uwaga:</w:t>
      </w:r>
      <w:r w:rsidRPr="0091037F">
        <w:rPr>
          <w:rFonts w:asciiTheme="minorHAnsi" w:eastAsia="SimSun" w:hAnsiTheme="minorHAnsi" w:cstheme="minorHAnsi"/>
          <w:i/>
          <w:iCs/>
          <w:kern w:val="3"/>
          <w:sz w:val="18"/>
          <w:szCs w:val="18"/>
        </w:rPr>
        <w:t xml:space="preserve"> W powyższej tabeli należy potwierdzić wszystkie wymagane parametry poprzez wpisanie w rubryce „Parametr oferowany” słowa „TAK” </w:t>
      </w:r>
      <w:r w:rsidRPr="0091037F">
        <w:rPr>
          <w:rFonts w:asciiTheme="minorHAnsi" w:eastAsia="SimSun" w:hAnsiTheme="minorHAnsi" w:cstheme="minorHAnsi"/>
          <w:b/>
          <w:bCs/>
          <w:i/>
          <w:iCs/>
          <w:kern w:val="3"/>
          <w:sz w:val="18"/>
          <w:szCs w:val="18"/>
          <w:u w:val="single"/>
        </w:rPr>
        <w:t>a wszędzie tam gdzie jest takie wskazanie podać parametry oferowane.</w:t>
      </w:r>
      <w:r w:rsidRPr="0091037F">
        <w:rPr>
          <w:rFonts w:asciiTheme="minorHAnsi" w:eastAsia="SimSun" w:hAnsiTheme="minorHAnsi" w:cstheme="minorHAnsi"/>
          <w:i/>
          <w:iCs/>
          <w:kern w:val="3"/>
          <w:sz w:val="18"/>
          <w:szCs w:val="18"/>
        </w:rPr>
        <w:t xml:space="preserve"> Oferowany sprzęt musi spełniać wszystkie określone jako wymagane parametry. Są to parametry minimalne, których nie spełnienie spowoduje odrzucenie oferty. </w:t>
      </w:r>
    </w:p>
    <w:p w14:paraId="48FDE63A" w14:textId="77777777" w:rsidR="0091037F" w:rsidRDefault="0091037F">
      <w:pPr>
        <w:rPr>
          <w:rFonts w:asciiTheme="minorHAnsi" w:hAnsiTheme="minorHAnsi" w:cstheme="minorHAnsi"/>
          <w:sz w:val="20"/>
          <w:szCs w:val="20"/>
        </w:rPr>
      </w:pPr>
    </w:p>
    <w:p w14:paraId="49FEA785" w14:textId="77777777" w:rsidR="004D7A66" w:rsidRDefault="004D7A66">
      <w:pPr>
        <w:rPr>
          <w:rFonts w:asciiTheme="minorHAnsi" w:hAnsiTheme="minorHAnsi" w:cstheme="minorHAnsi"/>
          <w:sz w:val="20"/>
          <w:szCs w:val="20"/>
        </w:rPr>
      </w:pPr>
    </w:p>
    <w:p w14:paraId="09D5D574" w14:textId="77777777" w:rsidR="004D7A66" w:rsidRDefault="004D7A66">
      <w:pPr>
        <w:rPr>
          <w:rFonts w:asciiTheme="minorHAnsi" w:hAnsiTheme="minorHAnsi" w:cstheme="minorHAnsi"/>
          <w:sz w:val="20"/>
          <w:szCs w:val="20"/>
        </w:rPr>
      </w:pPr>
    </w:p>
    <w:p w14:paraId="21E54CE6" w14:textId="368E882F" w:rsidR="004D7A66" w:rsidRPr="004D7A66" w:rsidRDefault="004D7A66" w:rsidP="004D7A66">
      <w:pPr>
        <w:widowControl w:val="0"/>
        <w:autoSpaceDN w:val="0"/>
        <w:jc w:val="right"/>
        <w:textAlignment w:val="baseline"/>
        <w:rPr>
          <w:rFonts w:asciiTheme="minorHAnsi" w:eastAsia="SimSun" w:hAnsiTheme="minorHAnsi" w:cstheme="minorHAnsi"/>
          <w:kern w:val="3"/>
          <w:sz w:val="22"/>
          <w:szCs w:val="22"/>
        </w:rPr>
      </w:pPr>
      <w:r>
        <w:rPr>
          <w:rFonts w:asciiTheme="minorHAnsi" w:eastAsia="SimSun" w:hAnsiTheme="minorHAnsi" w:cstheme="minorHAnsi"/>
          <w:kern w:val="3"/>
          <w:sz w:val="22"/>
          <w:szCs w:val="22"/>
        </w:rPr>
        <w:t>………………………………..</w:t>
      </w:r>
      <w:r w:rsidRPr="004D7A66">
        <w:rPr>
          <w:rFonts w:asciiTheme="minorHAnsi" w:eastAsia="SimSun" w:hAnsiTheme="minorHAnsi" w:cstheme="minorHAnsi"/>
          <w:kern w:val="3"/>
          <w:sz w:val="22"/>
          <w:szCs w:val="22"/>
        </w:rPr>
        <w:t>………………………………………</w:t>
      </w:r>
    </w:p>
    <w:p w14:paraId="74C3E500" w14:textId="77777777" w:rsidR="004D7A66" w:rsidRPr="004D7A66" w:rsidRDefault="004D7A66" w:rsidP="004D7A66">
      <w:pPr>
        <w:widowControl w:val="0"/>
        <w:autoSpaceDN w:val="0"/>
        <w:jc w:val="right"/>
        <w:textAlignment w:val="baseline"/>
        <w:rPr>
          <w:rFonts w:asciiTheme="minorHAnsi" w:eastAsia="SimSun" w:hAnsiTheme="minorHAnsi" w:cstheme="minorHAnsi"/>
          <w:i/>
          <w:iCs/>
          <w:kern w:val="3"/>
          <w:sz w:val="18"/>
          <w:szCs w:val="18"/>
        </w:rPr>
      </w:pPr>
      <w:r w:rsidRPr="004D7A66">
        <w:rPr>
          <w:rFonts w:asciiTheme="minorHAnsi" w:eastAsia="SimSun" w:hAnsiTheme="minorHAnsi" w:cstheme="minorHAnsi"/>
          <w:i/>
          <w:iCs/>
          <w:kern w:val="3"/>
          <w:sz w:val="18"/>
          <w:szCs w:val="18"/>
        </w:rPr>
        <w:t>Podpis Wykonawcy lub osoby upoważnionej przez Wykonawcę</w:t>
      </w:r>
    </w:p>
    <w:p w14:paraId="6E0D804D" w14:textId="77777777" w:rsidR="004D7A66" w:rsidRPr="0091037F" w:rsidRDefault="004D7A66" w:rsidP="004D7A66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4D7A66" w:rsidRPr="0091037F" w:rsidSect="00DE28FE">
      <w:pgSz w:w="11906" w:h="16838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80C5" w14:textId="77777777" w:rsidR="00004E2F" w:rsidRDefault="00004E2F"/>
  </w:endnote>
  <w:endnote w:type="continuationSeparator" w:id="0">
    <w:p w14:paraId="40FAD83C" w14:textId="77777777" w:rsidR="00004E2F" w:rsidRDefault="00004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AF25" w14:textId="77777777" w:rsidR="00004E2F" w:rsidRDefault="00004E2F"/>
  </w:footnote>
  <w:footnote w:type="continuationSeparator" w:id="0">
    <w:p w14:paraId="63E16C53" w14:textId="77777777" w:rsidR="00004E2F" w:rsidRDefault="00004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A54B" w14:textId="1EDCDE79" w:rsidR="00004E2F" w:rsidRPr="00DE28FE" w:rsidRDefault="00004E2F" w:rsidP="00DE28FE">
    <w:pPr>
      <w:suppressAutoHyphens w:val="0"/>
      <w:jc w:val="center"/>
      <w:rPr>
        <w:rFonts w:ascii="Palatino Linotype" w:eastAsia="Times New Roman" w:hAnsi="Palatino Linotype" w:cs="Times New Roman"/>
        <w:kern w:val="0"/>
        <w:sz w:val="20"/>
        <w:szCs w:val="20"/>
        <w:lang w:eastAsia="pl-PL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3A5B" w14:textId="77777777" w:rsidR="00DE28FE" w:rsidRDefault="00DE28FE" w:rsidP="00DE28FE">
    <w:pPr>
      <w:rPr>
        <w:rFonts w:ascii="Palatino Linotype" w:eastAsia="Times New Roman" w:hAnsi="Palatino Linotype" w:cs="Times New Roman"/>
        <w:b/>
        <w:sz w:val="36"/>
        <w:szCs w:val="36"/>
        <w:lang w:eastAsia="pl-PL"/>
      </w:rPr>
    </w:pPr>
    <w:r w:rsidRPr="00CB3117">
      <w:rPr>
        <w:noProof/>
        <w:sz w:val="20"/>
        <w:szCs w:val="20"/>
      </w:rPr>
      <w:drawing>
        <wp:inline distT="0" distB="0" distL="0" distR="0" wp14:anchorId="02899B68" wp14:editId="741B943F">
          <wp:extent cx="2557918" cy="1352550"/>
          <wp:effectExtent l="0" t="0" r="0" b="0"/>
          <wp:docPr id="1281024236" name="Obraz 1281024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087" cy="135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595CC" w14:textId="77777777" w:rsidR="00DE28FE" w:rsidRPr="003B2D78" w:rsidRDefault="00DE28FE" w:rsidP="00DE28FE">
    <w:pPr>
      <w:jc w:val="center"/>
      <w:rPr>
        <w:rFonts w:ascii="Palatino Linotype" w:eastAsia="Times New Roman" w:hAnsi="Palatino Linotype" w:cs="Times New Roman"/>
        <w:b/>
        <w:lang w:eastAsia="pl-PL"/>
      </w:rPr>
    </w:pPr>
    <w:r w:rsidRPr="003B2D78">
      <w:rPr>
        <w:rFonts w:ascii="Palatino Linotype" w:hAnsi="Palatino Linotype"/>
        <w:b/>
      </w:rPr>
      <w:t>„Gabinet dostępny dla każdego”</w:t>
    </w:r>
  </w:p>
  <w:p w14:paraId="17005355" w14:textId="485510AA" w:rsidR="00DE28FE" w:rsidRPr="003B2D78" w:rsidRDefault="00DE28FE" w:rsidP="00DE28FE">
    <w:pPr>
      <w:jc w:val="center"/>
      <w:rPr>
        <w:rFonts w:ascii="Palatino Linotype" w:eastAsia="Times New Roman" w:hAnsi="Palatino Linotype" w:cs="Times New Roman"/>
        <w:sz w:val="20"/>
        <w:szCs w:val="20"/>
        <w:lang w:eastAsia="pl-PL"/>
      </w:rPr>
    </w:pPr>
    <w:r w:rsidRPr="003B2D78">
      <w:rPr>
        <w:rFonts w:ascii="Palatino Linotype" w:eastAsia="Times New Roman" w:hAnsi="Palatino Linotype" w:cs="Times New Roman"/>
        <w:sz w:val="20"/>
        <w:szCs w:val="20"/>
        <w:lang w:eastAsia="pl-PL"/>
      </w:rPr>
      <w:t>Projekt współfinansowany ze środków PFRON w ramach programu „Dostępna przestrzeń publiczna”</w:t>
    </w:r>
  </w:p>
  <w:p w14:paraId="330978EE" w14:textId="6C82611D" w:rsidR="00DE28FE" w:rsidRPr="00DE28FE" w:rsidRDefault="00DE28FE" w:rsidP="00DE28FE">
    <w:pPr>
      <w:suppressAutoHyphens w:val="0"/>
      <w:jc w:val="center"/>
      <w:rPr>
        <w:rFonts w:ascii="Palatino Linotype" w:eastAsia="Times New Roman" w:hAnsi="Palatino Linotype" w:cs="Times New Roman"/>
        <w:kern w:val="0"/>
        <w:sz w:val="20"/>
        <w:szCs w:val="20"/>
        <w:lang w:eastAsia="pl-PL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317" w14:textId="2E8FC17B" w:rsidR="00DE28FE" w:rsidRDefault="00DE28FE" w:rsidP="00DE28FE">
    <w:pPr>
      <w:rPr>
        <w:rFonts w:ascii="Palatino Linotype" w:eastAsia="Times New Roman" w:hAnsi="Palatino Linotype" w:cs="Times New Roman"/>
        <w:b/>
        <w:sz w:val="36"/>
        <w:szCs w:val="36"/>
        <w:lang w:eastAsia="pl-PL"/>
      </w:rPr>
    </w:pPr>
  </w:p>
  <w:p w14:paraId="422F7F75" w14:textId="77777777" w:rsidR="00DE28FE" w:rsidRPr="00DE28FE" w:rsidRDefault="00DE28FE" w:rsidP="00DE28FE">
    <w:pPr>
      <w:suppressAutoHyphens w:val="0"/>
      <w:jc w:val="center"/>
      <w:rPr>
        <w:rFonts w:ascii="Palatino Linotype" w:eastAsia="Times New Roman" w:hAnsi="Palatino Linotype" w:cs="Times New Roman"/>
        <w:kern w:val="0"/>
        <w:sz w:val="20"/>
        <w:szCs w:val="20"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FAB"/>
    <w:multiLevelType w:val="multilevel"/>
    <w:tmpl w:val="A9EE8416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9BD360C"/>
    <w:multiLevelType w:val="multilevel"/>
    <w:tmpl w:val="48704B5C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184D7393"/>
    <w:multiLevelType w:val="multilevel"/>
    <w:tmpl w:val="2F820FCC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20D36555"/>
    <w:multiLevelType w:val="multilevel"/>
    <w:tmpl w:val="56325508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30E46226"/>
    <w:multiLevelType w:val="multilevel"/>
    <w:tmpl w:val="16A61F50"/>
    <w:lvl w:ilvl="0">
      <w:start w:val="1"/>
      <w:numFmt w:val="bullet"/>
      <w:lvlText w:val="-"/>
      <w:lvlJc w:val="left"/>
      <w:pPr>
        <w:tabs>
          <w:tab w:val="num" w:pos="424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48"/>
        </w:tabs>
        <w:ind w:left="4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4248"/>
        </w:tabs>
        <w:ind w:left="6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4248"/>
        </w:tabs>
        <w:ind w:left="9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4248"/>
        </w:tabs>
        <w:ind w:left="117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4248"/>
        </w:tabs>
        <w:ind w:left="14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248"/>
        </w:tabs>
        <w:ind w:left="16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4248"/>
        </w:tabs>
        <w:ind w:left="18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4248"/>
        </w:tabs>
        <w:ind w:left="21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5" w15:restartNumberingAfterBreak="0">
    <w:nsid w:val="32C03C9F"/>
    <w:multiLevelType w:val="multilevel"/>
    <w:tmpl w:val="A3162242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3A330139"/>
    <w:multiLevelType w:val="multilevel"/>
    <w:tmpl w:val="30FEE9C4"/>
    <w:lvl w:ilvl="0">
      <w:start w:val="1"/>
      <w:numFmt w:val="bullet"/>
      <w:lvlText w:val="-"/>
      <w:lvlJc w:val="left"/>
      <w:pPr>
        <w:tabs>
          <w:tab w:val="num" w:pos="0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6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17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4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6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8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1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7" w15:restartNumberingAfterBreak="0">
    <w:nsid w:val="3CDF68C9"/>
    <w:multiLevelType w:val="multilevel"/>
    <w:tmpl w:val="509032F0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4A160272"/>
    <w:multiLevelType w:val="multilevel"/>
    <w:tmpl w:val="E908708A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5008180E"/>
    <w:multiLevelType w:val="multilevel"/>
    <w:tmpl w:val="F0CE8E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2392D06"/>
    <w:multiLevelType w:val="multilevel"/>
    <w:tmpl w:val="FB2A1128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530243FA"/>
    <w:multiLevelType w:val="multilevel"/>
    <w:tmpl w:val="039AA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282E26"/>
    <w:multiLevelType w:val="multilevel"/>
    <w:tmpl w:val="6C404ABE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abstractNum w:abstractNumId="13" w15:restartNumberingAfterBreak="0">
    <w:nsid w:val="60D634A5"/>
    <w:multiLevelType w:val="multilevel"/>
    <w:tmpl w:val="B39E3018"/>
    <w:lvl w:ilvl="0">
      <w:start w:val="1"/>
      <w:numFmt w:val="bullet"/>
      <w:lvlText w:val="▪"/>
      <w:lvlJc w:val="left"/>
      <w:pPr>
        <w:tabs>
          <w:tab w:val="num" w:pos="0"/>
        </w:tabs>
        <w:ind w:left="6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9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1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3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156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178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00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222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2444" w:hanging="4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2525"/>
        <w:spacing w:val="0"/>
        <w:w w:val="100"/>
        <w:kern w:val="0"/>
        <w:position w:val="0"/>
        <w:sz w:val="20"/>
        <w:vertAlign w:val="baseline"/>
      </w:rPr>
    </w:lvl>
  </w:abstractNum>
  <w:num w:numId="1" w16cid:durableId="2113744602">
    <w:abstractNumId w:val="4"/>
  </w:num>
  <w:num w:numId="2" w16cid:durableId="1442342202">
    <w:abstractNumId w:val="0"/>
  </w:num>
  <w:num w:numId="3" w16cid:durableId="1055279081">
    <w:abstractNumId w:val="1"/>
  </w:num>
  <w:num w:numId="4" w16cid:durableId="1010572178">
    <w:abstractNumId w:val="3"/>
  </w:num>
  <w:num w:numId="5" w16cid:durableId="2105808726">
    <w:abstractNumId w:val="10"/>
  </w:num>
  <w:num w:numId="6" w16cid:durableId="794568409">
    <w:abstractNumId w:val="7"/>
  </w:num>
  <w:num w:numId="7" w16cid:durableId="1813792925">
    <w:abstractNumId w:val="8"/>
  </w:num>
  <w:num w:numId="8" w16cid:durableId="464129168">
    <w:abstractNumId w:val="5"/>
  </w:num>
  <w:num w:numId="9" w16cid:durableId="525486799">
    <w:abstractNumId w:val="13"/>
  </w:num>
  <w:num w:numId="10" w16cid:durableId="1130897006">
    <w:abstractNumId w:val="2"/>
  </w:num>
  <w:num w:numId="11" w16cid:durableId="1660235434">
    <w:abstractNumId w:val="12"/>
  </w:num>
  <w:num w:numId="12" w16cid:durableId="1805199797">
    <w:abstractNumId w:val="6"/>
  </w:num>
  <w:num w:numId="13" w16cid:durableId="71513466">
    <w:abstractNumId w:val="11"/>
  </w:num>
  <w:num w:numId="14" w16cid:durableId="497884638">
    <w:abstractNumId w:val="9"/>
  </w:num>
  <w:num w:numId="15" w16cid:durableId="872233856">
    <w:abstractNumId w:val="0"/>
  </w:num>
  <w:num w:numId="16" w16cid:durableId="1272668349">
    <w:abstractNumId w:val="0"/>
  </w:num>
  <w:num w:numId="17" w16cid:durableId="1439829874">
    <w:abstractNumId w:val="0"/>
  </w:num>
  <w:num w:numId="18" w16cid:durableId="2057778518">
    <w:abstractNumId w:val="0"/>
  </w:num>
  <w:num w:numId="19" w16cid:durableId="225457409">
    <w:abstractNumId w:val="0"/>
  </w:num>
  <w:num w:numId="20" w16cid:durableId="1863661419">
    <w:abstractNumId w:val="0"/>
  </w:num>
  <w:num w:numId="21" w16cid:durableId="1980572539">
    <w:abstractNumId w:val="0"/>
  </w:num>
  <w:num w:numId="22" w16cid:durableId="1932272029">
    <w:abstractNumId w:val="0"/>
  </w:num>
  <w:num w:numId="23" w16cid:durableId="18020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71"/>
    <w:rsid w:val="00004E2F"/>
    <w:rsid w:val="004D7A66"/>
    <w:rsid w:val="00693F84"/>
    <w:rsid w:val="008D0F76"/>
    <w:rsid w:val="0091037F"/>
    <w:rsid w:val="00DA6EDB"/>
    <w:rsid w:val="00DE28FE"/>
    <w:rsid w:val="00F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87462"/>
  <w15:docId w15:val="{6FBE0A89-E754-478D-978F-2010C01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mylne">
    <w:name w:val="Domyślne"/>
    <w:qFormat/>
    <w:pPr>
      <w:suppressAutoHyphens w:val="0"/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pPr>
      <w:suppressAutoHyphens w:val="0"/>
    </w:pPr>
    <w:rPr>
      <w:rFonts w:ascii="Helvetica Neue" w:eastAsia="Arial Unicode MS" w:hAnsi="Helvetica Neue" w:cs="Arial Unicode MS"/>
      <w:color w:val="000000"/>
      <w:kern w:val="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Stopka">
    <w:name w:val="footer"/>
    <w:basedOn w:val="Normalny"/>
    <w:link w:val="StopkaZnak"/>
    <w:uiPriority w:val="99"/>
    <w:unhideWhenUsed/>
    <w:rsid w:val="00004E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4E2F"/>
    <w:rPr>
      <w:rFonts w:cs="Mangal"/>
      <w:szCs w:val="21"/>
    </w:rPr>
  </w:style>
  <w:style w:type="paragraph" w:customStyle="1" w:styleId="Standard">
    <w:name w:val="Standard"/>
    <w:rsid w:val="00DA6EDB"/>
    <w:pPr>
      <w:overflowPunct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393C-B0C5-483C-8423-8F57FB3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Godula</dc:creator>
  <dc:description/>
  <cp:lastModifiedBy>Angelika Hanc</cp:lastModifiedBy>
  <cp:revision>4</cp:revision>
  <dcterms:created xsi:type="dcterms:W3CDTF">2023-10-26T10:46:00Z</dcterms:created>
  <dcterms:modified xsi:type="dcterms:W3CDTF">2023-10-27T06:08:00Z</dcterms:modified>
  <dc:language>pl-PL</dc:language>
</cp:coreProperties>
</file>